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729" w:rsidRDefault="00D37729" w:rsidP="00D37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7729">
        <w:rPr>
          <w:rFonts w:ascii="Times New Roman" w:hAnsi="Times New Roman" w:cs="Times New Roman"/>
          <w:b/>
          <w:sz w:val="28"/>
          <w:szCs w:val="24"/>
        </w:rPr>
        <w:t xml:space="preserve">План дистанционной работы по музыкально-теоретическим и хоровым дисциплинам </w:t>
      </w:r>
    </w:p>
    <w:p w:rsidR="00D37729" w:rsidRDefault="00D37729" w:rsidP="00D37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7729">
        <w:rPr>
          <w:rFonts w:ascii="Times New Roman" w:hAnsi="Times New Roman" w:cs="Times New Roman"/>
          <w:b/>
          <w:sz w:val="28"/>
          <w:szCs w:val="24"/>
        </w:rPr>
        <w:t xml:space="preserve">с 6.04.2020 по 30.04.2020г. </w:t>
      </w:r>
    </w:p>
    <w:p w:rsidR="00E640CD" w:rsidRDefault="00D37729" w:rsidP="00D377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7729">
        <w:rPr>
          <w:rFonts w:ascii="Times New Roman" w:hAnsi="Times New Roman" w:cs="Times New Roman"/>
          <w:b/>
          <w:sz w:val="28"/>
          <w:szCs w:val="24"/>
        </w:rPr>
        <w:t xml:space="preserve">преподаватель </w:t>
      </w:r>
      <w:proofErr w:type="spellStart"/>
      <w:r w:rsidRPr="00D37729">
        <w:rPr>
          <w:rFonts w:ascii="Times New Roman" w:hAnsi="Times New Roman" w:cs="Times New Roman"/>
          <w:b/>
          <w:sz w:val="28"/>
          <w:szCs w:val="24"/>
        </w:rPr>
        <w:t>Хазиева</w:t>
      </w:r>
      <w:proofErr w:type="spellEnd"/>
      <w:r w:rsidRPr="00D3772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D37729">
        <w:rPr>
          <w:rFonts w:ascii="Times New Roman" w:hAnsi="Times New Roman" w:cs="Times New Roman"/>
          <w:b/>
          <w:sz w:val="28"/>
          <w:szCs w:val="24"/>
        </w:rPr>
        <w:t>Разида</w:t>
      </w:r>
      <w:proofErr w:type="spellEnd"/>
      <w:r w:rsidRPr="00D3772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D37729">
        <w:rPr>
          <w:rFonts w:ascii="Times New Roman" w:hAnsi="Times New Roman" w:cs="Times New Roman"/>
          <w:b/>
          <w:sz w:val="28"/>
          <w:szCs w:val="24"/>
        </w:rPr>
        <w:t>Индусовна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>.</w:t>
      </w:r>
    </w:p>
    <w:tbl>
      <w:tblPr>
        <w:tblStyle w:val="a3"/>
        <w:tblpPr w:leftFromText="180" w:rightFromText="180" w:vertAnchor="page" w:horzAnchor="margin" w:tblpY="2755"/>
        <w:tblW w:w="0" w:type="auto"/>
        <w:tblLook w:val="04A0"/>
      </w:tblPr>
      <w:tblGrid>
        <w:gridCol w:w="2376"/>
        <w:gridCol w:w="1276"/>
        <w:gridCol w:w="1276"/>
        <w:gridCol w:w="7796"/>
        <w:gridCol w:w="2062"/>
      </w:tblGrid>
      <w:tr w:rsidR="00D37729" w:rsidRPr="00174629" w:rsidTr="00427AF9">
        <w:tc>
          <w:tcPr>
            <w:tcW w:w="23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779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Содержание урока</w:t>
            </w:r>
          </w:p>
        </w:tc>
        <w:tc>
          <w:tcPr>
            <w:tcW w:w="2062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Средства связи</w:t>
            </w:r>
          </w:p>
        </w:tc>
      </w:tr>
      <w:tr w:rsidR="00D37729" w:rsidRPr="00174629" w:rsidTr="00427AF9">
        <w:trPr>
          <w:trHeight w:val="525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 гр.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пройденные гаммы (До, Соль, Фа, Ре мажор)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стр.24, зад. 2,3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7729" w:rsidRPr="00174629" w:rsidTr="00427AF9">
        <w:trPr>
          <w:trHeight w:val="57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считалочку порядка написания диезов и бемолей.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 24, зад. 4; стр.25, зад.5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827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отпевание устойчивых ступеней во всех 4-х гаммах и вводные ступени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Р.Т. стр.25, зад.6,7 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615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пройденные гаммы (До, Соль, Фа, Ре мажор)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стр.25, звд.8,9; стр.15, зад. 20,21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67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все правила.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стр.14, зад.13,14,15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126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длительности звуков (целая, половинная, четвертная, восьмая, шестнадцатая)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Тест №1 (приложение)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Р.Т.стр.16, зад. 22,23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615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3 гр.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ноты первой и второй октавы.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стр.7, зад.9,10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5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Выучить расположение нот на нотном стане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стр.7, зад.12; стр.8, зад.13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38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Р.Т. стр.9, зад. 20,21 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7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Знать расположение нот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стр.9, зад.22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630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 гр.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все правила, интервалы 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стр.18, зад. 19,20; стр.19, зад.21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tabs>
                <w:tab w:val="left" w:pos="225"/>
                <w:tab w:val="center" w:pos="9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46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параллельные тональности до 2-х знаков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стр.12, зад.9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63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 в Р.Т. стр.23, зад.3. 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Построить в Р.Т. стр.23, зад.4</w:t>
            </w:r>
          </w:p>
        </w:tc>
        <w:tc>
          <w:tcPr>
            <w:tcW w:w="2062" w:type="dxa"/>
            <w:vMerge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271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Тест №2 (приложение)</w:t>
            </w:r>
          </w:p>
        </w:tc>
        <w:tc>
          <w:tcPr>
            <w:tcW w:w="2062" w:type="dxa"/>
            <w:tcBorders>
              <w:top w:val="nil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420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 гр.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все правила, выучить интервалы.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стр.18, зад.19,20; стр.16, зад.1; стр.19, зад.21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43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интервалы, включая 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стр.19, зад.22.23,24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5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три вида мажора (натуральный, гармонически, мелодический)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стр.14, зад.19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284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Тест №2 (приложение)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390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3 гр.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все правила. Интервалы 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 18, зад. 19.20; стр.19, зад.21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45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Транспонирование.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Р.Т. стр.10, зад.20(в) си бемоль мажор и ре мажор 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1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Знать параллельные тональности до 2-х знаков в ключе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стр.12, зад.9; стр.17, зад. 8,9.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283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Тест №2 (приложение)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55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знаки в тональностях три вида, миноре. Интервалы.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стр.12, зад.2,3; стр.17, зад.11(1-ая строчка)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43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строение мажорных и минорных гамм.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стр.13, зад.4,5,6; стр.17, зад.9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48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Транспонирование.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стр.10, зад.8,10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31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Тест №3 (приложение)  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881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Сольфеджио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все правила, пройденные ритмические группы, группировку в размерах: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>;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>;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sz w:val="28"/>
                  <w:szCs w:val="28"/>
                </w:rPr>
                <m:t>;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8</m:t>
                  </m:r>
                </m:den>
              </m:f>
            </m:oMath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eastAsiaTheme="minorEastAsia" w:hAnsi="Times New Roman" w:cs="Times New Roman"/>
                <w:sz w:val="28"/>
                <w:szCs w:val="28"/>
              </w:rPr>
              <w:t>Р.Т. стр.28, зад.3(б); стр.11, зад.1(г)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45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eastAsiaTheme="minorEastAsia" w:hAnsi="Times New Roman" w:cs="Times New Roman"/>
                <w:sz w:val="28"/>
                <w:szCs w:val="28"/>
              </w:rPr>
              <w:t>Повторить трезвучие главных ступеней и их обращение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eastAsiaTheme="minorEastAsia" w:hAnsi="Times New Roman" w:cs="Times New Roman"/>
                <w:sz w:val="28"/>
                <w:szCs w:val="28"/>
              </w:rPr>
              <w:t>Р.Т. стр.23, зад.7(б) Ля мажор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46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eastAsiaTheme="minorEastAsia" w:hAnsi="Times New Roman" w:cs="Times New Roman"/>
                <w:sz w:val="28"/>
                <w:szCs w:val="28"/>
              </w:rPr>
              <w:t>Повторить интервалы</w:t>
            </w:r>
          </w:p>
          <w:p w:rsidR="00D37729" w:rsidRPr="00D37729" w:rsidRDefault="00D37729" w:rsidP="00D3772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eastAsiaTheme="minorEastAsia" w:hAnsi="Times New Roman" w:cs="Times New Roman"/>
                <w:sz w:val="28"/>
                <w:szCs w:val="28"/>
              </w:rPr>
              <w:t>Р.Т. стр.12, зад 3,4,5; стр.22, зад.5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308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eastAsiaTheme="minorEastAsia" w:hAnsi="Times New Roman" w:cs="Times New Roman"/>
                <w:sz w:val="28"/>
                <w:szCs w:val="28"/>
              </w:rPr>
              <w:t>Тест №4 (приложение)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720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(7 лет.)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строение аккордов от звука, Буквенные обозначения звуков и тональностей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стр.13, зад.9; стр.18, зад.2; стр.22, зад.4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8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Транспонирование.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Р.Т. стр.10, зад.13; стр.13, зад.11,12; стр.20, зад.14; стр.23, зад.5 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</w:t>
            </w:r>
            <w:proofErr w:type="spellEnd"/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75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Построить аккордовые последовательности.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стр.25, зад.13; стр.27, зад.3.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Сочинить ритмичную группировку в размере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den>
              </m:f>
            </m:oMath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 4 такта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29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Тест №4 (приложение)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70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Сольфеджио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(выпуск)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все правила. Гаммы. Буквенные обозначения. Петь с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дирижированием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номера из билетов. Учить билеты 1,2.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3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все правила. Гаммы. Буквенные обозначения. Петь с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дирижированием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номера из билетов. Учить билеты 3,4.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4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все правила. Гамма. Буквенные обозначения. Петь с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дирижированием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номера из билетов. Учить билеты 5,6.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5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все правила. Гаммы. Буквенные обозначения. Петь с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дирижированием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номера из билетов. Учить билеты 7,8.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780"/>
        </w:trPr>
        <w:tc>
          <w:tcPr>
            <w:tcW w:w="2376" w:type="dxa"/>
            <w:vMerge w:val="restart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Сольфеджио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все пройденные темы. Транспонирование.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Р.Т. стр.11 П.Чайковский «Лебединое озеро» в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moll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; стр.15, зад.3</w:t>
            </w:r>
          </w:p>
        </w:tc>
        <w:tc>
          <w:tcPr>
            <w:tcW w:w="2062" w:type="dxa"/>
            <w:vMerge w:val="restart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282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Учить билеты</w:t>
            </w:r>
            <w:r w:rsidR="001E7BA5">
              <w:rPr>
                <w:rFonts w:ascii="Times New Roman" w:hAnsi="Times New Roman" w:cs="Times New Roman"/>
                <w:sz w:val="28"/>
                <w:szCs w:val="28"/>
              </w:rPr>
              <w:t xml:space="preserve"> 3,4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2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темы септаккорды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стр.24, зад.8: стр.26, зад.6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287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Учить билеты</w:t>
            </w:r>
            <w:r w:rsidR="001E7BA5">
              <w:rPr>
                <w:rFonts w:ascii="Times New Roman" w:hAnsi="Times New Roman" w:cs="Times New Roman"/>
                <w:sz w:val="28"/>
                <w:szCs w:val="28"/>
              </w:rPr>
              <w:t xml:space="preserve"> 5,6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52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Повторить тему: вводный септаккорд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Р.Т.  стр.24, зад.10; стр.25, зад.4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287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Учить билеты</w:t>
            </w:r>
            <w:r w:rsidR="001E7BA5">
              <w:rPr>
                <w:rFonts w:ascii="Times New Roman" w:hAnsi="Times New Roman" w:cs="Times New Roman"/>
                <w:sz w:val="28"/>
                <w:szCs w:val="28"/>
              </w:rPr>
              <w:t xml:space="preserve"> 7,8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315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Тест №6 (приложение)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300"/>
        </w:trPr>
        <w:tc>
          <w:tcPr>
            <w:tcW w:w="2376" w:type="dxa"/>
            <w:vMerge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276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Тест№7 (приложение)</w:t>
            </w:r>
          </w:p>
        </w:tc>
        <w:tc>
          <w:tcPr>
            <w:tcW w:w="2062" w:type="dxa"/>
            <w:vMerge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rPr>
          <w:trHeight w:val="2256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Образцовый вокальный ансамбль «Умырзая»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37729" w:rsidRPr="00D37729" w:rsidRDefault="00D37729" w:rsidP="00D377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Дыхательные упражнения. 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Скороговорки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совмещенные с ходьбой. Распевание (прислала) Петь 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свободно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не сутулясь, звук легкий, обязательно следит за дыханием, слушать свои ощущения.</w:t>
            </w:r>
          </w:p>
          <w:p w:rsidR="00D37729" w:rsidRPr="00D37729" w:rsidRDefault="00D37729" w:rsidP="00D3772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Карау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җа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авылы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D377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өе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» Слова проговаривать четко. Следить за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звуковедение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, на гласные не садиться. </w:t>
            </w:r>
          </w:p>
          <w:p w:rsidR="00D37729" w:rsidRPr="00D37729" w:rsidRDefault="00D37729" w:rsidP="00D37729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Тынычлык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7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җыры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» сл. и муз. Г.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Зариповой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. Петь свободно, не зажимая челюсть. Следить за позицией. Петь эмоционально. Слушать внимательно себя и фонограмму.</w:t>
            </w:r>
          </w:p>
        </w:tc>
        <w:tc>
          <w:tcPr>
            <w:tcW w:w="2062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c>
          <w:tcPr>
            <w:tcW w:w="2376" w:type="dxa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7796" w:type="dxa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Дыхательная гимнастика. Ритмические 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группировки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совмещенные ходьбой.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Распевки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(прислала).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77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Хәрефле шакмаклар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» муз. Луиза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Булгари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. Следите над дыханием и дикцией. Читать текст, как стихотворение, выразительно, и выучить.</w:t>
            </w:r>
          </w:p>
        </w:tc>
        <w:tc>
          <w:tcPr>
            <w:tcW w:w="2062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c>
          <w:tcPr>
            <w:tcW w:w="2376" w:type="dxa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класс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7796" w:type="dxa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Дыхательная гимнастика. Ритмические 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группировки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совмещенные с ходьбой.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Распевк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прислала)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Идел-Йорт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» сл. И.Ибрагимова, муз.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Р.Мухутдиновой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Несколько раз четко прочитать текст песни, как стихотворение, выразительно (записать). Выучить текст, партию, обратить внимание на ритм, распевы.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77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 җыры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» - выучить текст песни и мелодию.</w:t>
            </w:r>
          </w:p>
        </w:tc>
        <w:tc>
          <w:tcPr>
            <w:tcW w:w="2062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c>
          <w:tcPr>
            <w:tcW w:w="2376" w:type="dxa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7796" w:type="dxa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Дыхательная гимнастика. Ритмические 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группировки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совмещенные с ходьбой.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Распевк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прислала)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Идел-Йорт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» сл. И.Ибрагимова, муз.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Р.Мухутдиновой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Несколько раз четко прочитать текст песни, как стихотворение, выразительно (записать). Выучить текст, партию, обратить внимание на ритм, распевы.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77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 җыры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» - выучить текст песни и мелодию.</w:t>
            </w:r>
          </w:p>
        </w:tc>
        <w:tc>
          <w:tcPr>
            <w:tcW w:w="2062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729" w:rsidRPr="00174629" w:rsidTr="00427AF9">
        <w:tc>
          <w:tcPr>
            <w:tcW w:w="2376" w:type="dxa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Хор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276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7796" w:type="dxa"/>
          </w:tcPr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Дыхательная гимнастика. Ритмические 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группировки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 совмещенные с ходьбой.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Распевк</w:t>
            </w:r>
            <w:proofErr w:type="gram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прислала)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Идел-Йорт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 xml:space="preserve">» сл. И.Ибрагимова, муз. </w:t>
            </w: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Р.Мухутдиновой</w:t>
            </w:r>
            <w:proofErr w:type="spellEnd"/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Несколько раз четко прочитать текст песни, как стихотворение, выразительно (записать). Выучить текст, партию, обратить внимание на ритм, распевы.</w:t>
            </w:r>
          </w:p>
          <w:p w:rsidR="00D37729" w:rsidRPr="00D37729" w:rsidRDefault="00D37729" w:rsidP="00D37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3772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 җыры</w:t>
            </w:r>
            <w:r w:rsidRPr="00D37729">
              <w:rPr>
                <w:rFonts w:ascii="Times New Roman" w:hAnsi="Times New Roman" w:cs="Times New Roman"/>
                <w:sz w:val="28"/>
                <w:szCs w:val="28"/>
              </w:rPr>
              <w:t>» - выучить текст песни и мелодию.</w:t>
            </w:r>
          </w:p>
        </w:tc>
        <w:tc>
          <w:tcPr>
            <w:tcW w:w="2062" w:type="dxa"/>
          </w:tcPr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377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D37729" w:rsidRPr="00D37729" w:rsidRDefault="00D37729" w:rsidP="00D377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7729" w:rsidRPr="00D37729" w:rsidRDefault="00D37729" w:rsidP="00D37729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sectPr w:rsidR="00D37729" w:rsidRPr="00D37729" w:rsidSect="00D377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270BE"/>
    <w:multiLevelType w:val="hybridMultilevel"/>
    <w:tmpl w:val="08DE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7729"/>
    <w:rsid w:val="001E7BA5"/>
    <w:rsid w:val="00203974"/>
    <w:rsid w:val="00801596"/>
    <w:rsid w:val="008D7298"/>
    <w:rsid w:val="00D37729"/>
    <w:rsid w:val="00E6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77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7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926</Words>
  <Characters>5284</Characters>
  <Application>Microsoft Office Word</Application>
  <DocSecurity>0</DocSecurity>
  <Lines>44</Lines>
  <Paragraphs>12</Paragraphs>
  <ScaleCrop>false</ScaleCrop>
  <Company/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2020-04-13T06:31:00Z</dcterms:created>
  <dcterms:modified xsi:type="dcterms:W3CDTF">2020-04-13T06:31:00Z</dcterms:modified>
</cp:coreProperties>
</file>